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92DB">
      <w:pPr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eastAsia="zh-CN"/>
        </w:rPr>
        <w:t>附件二：</w:t>
      </w:r>
    </w:p>
    <w:p w14:paraId="7CC6CEF6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AAF59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/>
        <w:jc w:val="center"/>
        <w:rPr>
          <w:rFonts w:hint="eastAsia"/>
          <w:b/>
          <w:bCs/>
          <w:color w:val="1F2329"/>
          <w:sz w:val="32"/>
          <w:szCs w:val="32"/>
        </w:rPr>
      </w:pPr>
      <w:r>
        <w:rPr>
          <w:rFonts w:hint="eastAsia"/>
          <w:b/>
          <w:bCs/>
          <w:color w:val="1F2329"/>
          <w:sz w:val="32"/>
          <w:szCs w:val="32"/>
        </w:rPr>
        <w:t>福泉市第一人民医院</w:t>
      </w:r>
    </w:p>
    <w:p w14:paraId="0D5A610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/>
        <w:jc w:val="center"/>
        <w:rPr>
          <w:rFonts w:hint="eastAsia"/>
          <w:b/>
          <w:bCs/>
          <w:color w:val="1F2329"/>
          <w:sz w:val="32"/>
          <w:szCs w:val="32"/>
          <w:lang w:eastAsia="zh-CN"/>
        </w:rPr>
      </w:pPr>
      <w:r>
        <w:rPr>
          <w:rFonts w:hint="eastAsia"/>
          <w:b/>
          <w:bCs/>
          <w:color w:val="1F2329"/>
          <w:sz w:val="32"/>
          <w:szCs w:val="32"/>
        </w:rPr>
        <w:t>电梯</w:t>
      </w:r>
      <w:r>
        <w:rPr>
          <w:rFonts w:hint="eastAsia"/>
          <w:b/>
          <w:bCs/>
          <w:color w:val="1F2329"/>
          <w:sz w:val="32"/>
          <w:szCs w:val="32"/>
          <w:lang w:eastAsia="zh-CN"/>
        </w:rPr>
        <w:t>视频</w:t>
      </w:r>
      <w:r>
        <w:rPr>
          <w:rFonts w:hint="eastAsia"/>
          <w:b/>
          <w:bCs/>
          <w:color w:val="1F2329"/>
          <w:sz w:val="32"/>
          <w:szCs w:val="32"/>
        </w:rPr>
        <w:t>监控系统升级改造项目报价单</w:t>
      </w:r>
    </w:p>
    <w:p w14:paraId="7465F5E0">
      <w:pPr>
        <w:rPr>
          <w:rFonts w:hint="eastAsia"/>
          <w:lang w:eastAsia="zh-CN"/>
        </w:rPr>
      </w:pPr>
    </w:p>
    <w:tbl>
      <w:tblPr>
        <w:tblStyle w:val="4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6"/>
        <w:gridCol w:w="2820"/>
        <w:gridCol w:w="1680"/>
        <w:gridCol w:w="1980"/>
        <w:gridCol w:w="1455"/>
      </w:tblGrid>
      <w:tr w14:paraId="2516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5" w:hRule="atLeast"/>
        </w:trPr>
        <w:tc>
          <w:tcPr>
            <w:tcW w:w="886" w:type="dxa"/>
            <w:vAlign w:val="center"/>
          </w:tcPr>
          <w:p w14:paraId="5588E23A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43E7586D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项目内容</w:t>
            </w:r>
          </w:p>
        </w:tc>
        <w:tc>
          <w:tcPr>
            <w:tcW w:w="1680" w:type="dxa"/>
            <w:vAlign w:val="center"/>
          </w:tcPr>
          <w:p w14:paraId="132C15B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预算金额（元）</w:t>
            </w:r>
          </w:p>
        </w:tc>
        <w:tc>
          <w:tcPr>
            <w:tcW w:w="1980" w:type="dxa"/>
            <w:vAlign w:val="center"/>
          </w:tcPr>
          <w:p w14:paraId="1E080F5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报价下浮率（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%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1455" w:type="dxa"/>
            <w:vAlign w:val="center"/>
          </w:tcPr>
          <w:p w14:paraId="551AE3C0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6970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3" w:hRule="atLeast"/>
        </w:trPr>
        <w:tc>
          <w:tcPr>
            <w:tcW w:w="886" w:type="dxa"/>
            <w:vAlign w:val="center"/>
          </w:tcPr>
          <w:p w14:paraId="291ECAC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 w14:paraId="2F241E3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</w:t>
            </w:r>
            <w:r>
              <w:rPr>
                <w:rFonts w:ascii="宋体" w:hAnsi="宋体" w:eastAsia="宋体" w:cs="宋体"/>
                <w:sz w:val="24"/>
                <w:szCs w:val="24"/>
              </w:rPr>
              <w:t>监控系统升级改造</w:t>
            </w:r>
          </w:p>
        </w:tc>
        <w:tc>
          <w:tcPr>
            <w:tcW w:w="1680" w:type="dxa"/>
            <w:vAlign w:val="center"/>
          </w:tcPr>
          <w:p w14:paraId="0C68364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58000</w:t>
            </w:r>
          </w:p>
        </w:tc>
        <w:tc>
          <w:tcPr>
            <w:tcW w:w="1980" w:type="dxa"/>
            <w:vAlign w:val="center"/>
          </w:tcPr>
          <w:p w14:paraId="6431155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 w14:paraId="3A3EB2E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76067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/>
        <w:jc w:val="left"/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</w:pPr>
    </w:p>
    <w:p w14:paraId="7B55A1A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rFonts w:hint="eastAsia" w:eastAsiaTheme="minorEastAsia"/>
          <w:color w:val="1F2329"/>
          <w:sz w:val="24"/>
          <w:szCs w:val="24"/>
          <w:lang w:eastAsia="zh-CN"/>
        </w:rPr>
      </w:pPr>
      <w:r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  <w:t>1.</w:t>
      </w:r>
      <w:r>
        <w:rPr>
          <w:color w:val="1F2329"/>
          <w:sz w:val="24"/>
          <w:szCs w:val="24"/>
          <w:bdr w:val="none" w:color="auto" w:sz="0" w:space="0"/>
        </w:rPr>
        <w:t>我方承诺</w:t>
      </w:r>
      <w:r>
        <w:rPr>
          <w:rStyle w:val="6"/>
          <w:b/>
          <w:bCs/>
          <w:color w:val="1F2329"/>
          <w:sz w:val="24"/>
          <w:szCs w:val="24"/>
          <w:bdr w:val="none" w:color="auto" w:sz="0" w:space="0"/>
        </w:rPr>
        <w:t>报价下浮率真实有效</w:t>
      </w:r>
      <w:r>
        <w:rPr>
          <w:color w:val="1F2329"/>
          <w:sz w:val="24"/>
          <w:szCs w:val="24"/>
          <w:bdr w:val="none" w:color="auto" w:sz="0" w:space="0"/>
        </w:rPr>
        <w:t>，若存在弄虚作假行为，自愿取消报价资格</w:t>
      </w:r>
      <w:r>
        <w:rPr>
          <w:rFonts w:hint="eastAsia"/>
          <w:color w:val="1F2329"/>
          <w:sz w:val="24"/>
          <w:szCs w:val="24"/>
          <w:bdr w:val="none" w:color="auto" w:sz="0" w:space="0"/>
          <w:lang w:eastAsia="zh-CN"/>
        </w:rPr>
        <w:t>。</w:t>
      </w:r>
    </w:p>
    <w:p w14:paraId="45965B9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bdr w:val="none" w:color="auto" w:sz="0" w:space="0"/>
          <w:lang w:val="en-US" w:eastAsia="zh-CN"/>
        </w:rPr>
        <w:t>2.</w:t>
      </w:r>
      <w:r>
        <w:rPr>
          <w:color w:val="1F2329"/>
          <w:sz w:val="24"/>
          <w:szCs w:val="24"/>
          <w:bdr w:val="none" w:color="auto" w:sz="0" w:space="0"/>
        </w:rPr>
        <w:t>其他承诺：________________________________________________________</w:t>
      </w:r>
    </w:p>
    <w:p w14:paraId="0CCD3E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256798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58891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2D330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BD7D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C836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2E4F9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报价供应商（盖章）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：________________________</w:t>
      </w:r>
    </w:p>
    <w:p w14:paraId="5954C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法定代表人 / 授权代表（签字）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：________________________</w:t>
      </w:r>
    </w:p>
    <w:p w14:paraId="5E1B6D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日期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：2026 年____月____日</w:t>
      </w:r>
    </w:p>
    <w:p w14:paraId="4B7EA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DA6D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2026-03-10T08:24:22Z</dcterms:created>
  <dc:creator>Administrator</dc:creator>
  <cp:lastModifiedBy>小橙菜奈。</cp:lastModifiedBy>
  <dcterms:modified xsi:type="dcterms:W3CDTF">2026-03-10T08:33:10Z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eyJoZGlkIjoiYjc5Njc4MmM0NDkwMjNlMGU5ZGE4ZTEyMjJhZjcyNmQiLCJ1c2VySWQiOiIyNjgxODg3MTIifQ==</vt:lpwstr>
  </property>
  <property fmtid="{D5CDD505-2E9C-101B-9397-08002B2CF9AE}" pid="4" name="ICV">
    <vt:lpwstr>4AE7ED50B47642DF94FE627713867232_12</vt:lpwstr>
  </property>
</Properties>
</file>